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B" w:rsidRDefault="00F5756B">
      <w:pPr>
        <w:pStyle w:val="ConsPlusTitle"/>
        <w:jc w:val="center"/>
        <w:outlineLvl w:val="0"/>
      </w:pPr>
      <w:r>
        <w:t>СОВЕТ МУНИЦИПАЛЬНОГО ОБРАЗОВАНИЯ</w:t>
      </w:r>
    </w:p>
    <w:p w:rsidR="00F5756B" w:rsidRDefault="00F5756B">
      <w:pPr>
        <w:pStyle w:val="ConsPlusTitle"/>
        <w:jc w:val="center"/>
      </w:pPr>
      <w:r>
        <w:t>ГОРОДСКОГО ОКРУГА "ИНТА"</w:t>
      </w:r>
    </w:p>
    <w:p w:rsidR="00F5756B" w:rsidRDefault="00F5756B">
      <w:pPr>
        <w:pStyle w:val="ConsPlusTitle"/>
      </w:pPr>
    </w:p>
    <w:p w:rsidR="00F5756B" w:rsidRDefault="00F5756B">
      <w:pPr>
        <w:pStyle w:val="ConsPlusTitle"/>
        <w:jc w:val="center"/>
      </w:pPr>
      <w:r>
        <w:t>РЕШЕНИЕ</w:t>
      </w:r>
    </w:p>
    <w:p w:rsidR="00F5756B" w:rsidRDefault="00F5756B">
      <w:pPr>
        <w:pStyle w:val="ConsPlusTitle"/>
        <w:jc w:val="center"/>
      </w:pPr>
      <w:r>
        <w:t>от 13 декабря 2018 г. N III-23/8</w:t>
      </w:r>
    </w:p>
    <w:p w:rsidR="00F5756B" w:rsidRDefault="00F5756B">
      <w:pPr>
        <w:pStyle w:val="ConsPlusTitle"/>
      </w:pPr>
    </w:p>
    <w:p w:rsidR="00F5756B" w:rsidRDefault="00F5756B">
      <w:pPr>
        <w:pStyle w:val="ConsPlusTitle"/>
        <w:jc w:val="center"/>
      </w:pPr>
      <w:r>
        <w:t>О БЮДЖЕТЕ МУНИЦИПАЛЬНОГО ОБРАЗОВАНИЯ ГОРОДСКОГО ОКРУГА</w:t>
      </w:r>
    </w:p>
    <w:p w:rsidR="00F5756B" w:rsidRDefault="00F5756B">
      <w:pPr>
        <w:pStyle w:val="ConsPlusTitle"/>
        <w:jc w:val="center"/>
      </w:pPr>
      <w:r>
        <w:t>"ИНТА" НА 2019 ГОД И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F5756B" w:rsidRDefault="00F575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75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756B" w:rsidRDefault="00F575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756B" w:rsidRDefault="00F575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Совета МО городского округа "Инта" от 16.04.2019 </w:t>
            </w:r>
            <w:hyperlink r:id="rId5" w:history="1">
              <w:r>
                <w:rPr>
                  <w:color w:val="0000FF"/>
                </w:rPr>
                <w:t>N III-26/4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756B" w:rsidRDefault="00F575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6" w:history="1">
              <w:r>
                <w:rPr>
                  <w:color w:val="0000FF"/>
                </w:rPr>
                <w:t>N III-27/5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"Инта", Совет муниципального образования городского округа "Инта" решил: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</w:t>
      </w:r>
    </w:p>
    <w:p w:rsidR="00F5756B" w:rsidRDefault="00F5756B">
      <w:pPr>
        <w:pStyle w:val="ConsPlusNormal"/>
        <w:ind w:firstLine="540"/>
        <w:jc w:val="both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16.04.2019 N III-26/4)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1. Утвердить основные характеристики бюджета муниципального образования городского округа "Инта" на 2019 год: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общий объем доходов в сумме 1 622 851,4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общий объем расходов в сумме 1 657 530,3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дефицит бюджета в сумме 34 678,9 тыс. рублей.</w:t>
      </w:r>
    </w:p>
    <w:p w:rsidR="00F5756B" w:rsidRDefault="00F5756B">
      <w:pPr>
        <w:pStyle w:val="ConsPlusNormal"/>
        <w:jc w:val="both"/>
      </w:pPr>
      <w:r>
        <w:t xml:space="preserve">(часть 1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21.05.2019 N III-27/5)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образования городского округа "Инта" на 2020 год и на 2021 год: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общий объем доходов на 2020 год в сумме 1 114 413,0 тыс. рублей и на 2021 год в сумме 1 124 620,7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общий объем расходов на 2020 год в сумме 1 128 359,7 тыс. рублей и на 2021 год 1 132 464,1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дефицит на 2020 год в сумме 13 946,7 тыс. рублей и на 2021 год 7 843,4 тыс. рублей.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Утвердить общий объем условно утвержденных расходов на 2020 год в сумме 13 300,0 тыс. рублей, на 2021 год в сумме 26 000,0 тыс. рублей.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3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Утвердить общий объем бюджетных ассигнований, направляемых на исполнение публичных нормативных обязательств муниципального образования городского округа "Инта":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1) на 2019 год в сумме 449,0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2) на 2020 год в сумме 454,8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lastRenderedPageBreak/>
        <w:t>3) на 2021 год в сумме 460,5 тыс. рублей.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4</w:t>
      </w:r>
    </w:p>
    <w:p w:rsidR="00F5756B" w:rsidRDefault="00F5756B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16.04.2019 N III-26/4)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Утвердить объем безвозмездных поступлений в бюджет муниципального образования городского округа "Инта":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1) на 2019 год в сумме 1 377 251,4 тыс. рублей, в том числе объем межбюджетных трансфертов получаемых из других бюджетов бюджетной системы Российской Федерации, в сумме 1 377 232,8 тыс. рублей;</w:t>
      </w:r>
    </w:p>
    <w:p w:rsidR="00F5756B" w:rsidRDefault="00F5756B">
      <w:pPr>
        <w:pStyle w:val="ConsPlusNormal"/>
        <w:jc w:val="both"/>
      </w:pPr>
      <w:r>
        <w:t xml:space="preserve">(часть 1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21.05.2019 N III-27/5)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2) на 2020 год в сумме 869 713,0 тыс. рублей, в том числе объем межбюджетных трансфертов, получаемых из других бюджетов бюджетной системы Российской Федерации, в сумме 869 713,0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3) на 2021 год в сумме 878 420,7 тыс. рублей, в том числе объем межбюджетных трансфертов, получаемых из других бюджетов бюджетной системы Российской Федерации, в сумме 878 420,7 тыс. рублей.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bookmarkStart w:id="0" w:name="P48"/>
      <w:bookmarkEnd w:id="0"/>
      <w:r>
        <w:t>Статья 5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1. Утвердить </w:t>
      </w:r>
      <w:hyperlink w:anchor="P180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2019 год и плановый период 2020 и 2021 годов согласно приложению 1 к настоящему решению;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2. Утвердить ведомственную </w:t>
      </w:r>
      <w:hyperlink w:anchor="P2125" w:history="1">
        <w:r>
          <w:rPr>
            <w:color w:val="0000FF"/>
          </w:rPr>
          <w:t>структуру</w:t>
        </w:r>
      </w:hyperlink>
      <w:r>
        <w:t xml:space="preserve"> расходов бюджета муниципального образования городского округа "Инта" на 2019 год и плановый период 2020 и 2021 годов согласно приложению 2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6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Утвердить </w:t>
      </w:r>
      <w:hyperlink w:anchor="P4663" w:history="1">
        <w:r>
          <w:rPr>
            <w:color w:val="0000FF"/>
          </w:rPr>
          <w:t>источники</w:t>
        </w:r>
      </w:hyperlink>
      <w:r>
        <w:t xml:space="preserve"> финансирования дефицита бюджета муниципального образования городского округа "Инта" на 2019 год и плановый период 2020 и 2021 годов согласно приложению 3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7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Утвердить </w:t>
      </w:r>
      <w:hyperlink w:anchor="P4737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образования городского округа "Инта" на 2019 год и плановый период 2020 и 2021 годов согласно приложению 4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8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Утвердить </w:t>
      </w:r>
      <w:hyperlink w:anchor="P5033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муниципального образования городского</w:t>
      </w:r>
      <w:proofErr w:type="gramEnd"/>
      <w:r>
        <w:t xml:space="preserve"> округа "Инта" на 2019 год и плановый период 2020 и 2021 годов согласно приложению 5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9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Утвердить </w:t>
      </w:r>
      <w:hyperlink w:anchor="P5063" w:history="1">
        <w:r>
          <w:rPr>
            <w:color w:val="0000FF"/>
          </w:rPr>
          <w:t>программу</w:t>
        </w:r>
      </w:hyperlink>
      <w:r>
        <w:t xml:space="preserve"> муниципальных заимствований муниципального образования городского округа "Инта" на 2019 год и плановый период 2020 и 2021 годов согласно приложению </w:t>
      </w:r>
      <w:r>
        <w:lastRenderedPageBreak/>
        <w:t>6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10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Утвердить </w:t>
      </w:r>
      <w:hyperlink w:anchor="P5113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образования городского округа "Инта" в валюте Российской Федерации на 2019 год и плановый период 2020 и 2021 годов согласно приложению 7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11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Утвердить </w:t>
      </w:r>
      <w:hyperlink w:anchor="P5167" w:history="1">
        <w:r>
          <w:rPr>
            <w:color w:val="0000FF"/>
          </w:rPr>
          <w:t>нормативы</w:t>
        </w:r>
      </w:hyperlink>
      <w:r>
        <w:t xml:space="preserve"> зачисления доходов в бюджет муниципального образования городского округа "Инта" на 2019 год и плановый период 2020 и 2021 годов согласно приложению 8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12</w:t>
      </w:r>
    </w:p>
    <w:p w:rsidR="00F5756B" w:rsidRDefault="00F5756B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городского округа "Инта" от 16.04.2019 N III-26/4)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Утвердить объем бюджетных ассигнований Дорожного фонда муниципального образования городского округа "Инта" на 2019 год в размере 15 273,5 тыс. рублей, на 2020 год в размере 6 466,0 тыс. рублей, на 2021 год в размере 6 866,2 тыс. рублей.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13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1. Установить предельный объем муниципального долга муниципального образования городского округа "Инта":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1) на 2019 год в сумме 12 000,0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2) на 2020 год в сумме 12 000,0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3) на 2021 год в сумме 8 000,0 тыс. рублей.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2. Установить верхний предел муниципального долга муниципального образования городского округа "Инта":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1) по состоянию на 1 января 2020 года в сумме 12 000,0 тыс. рублей, в том числе верхний предел долга по муниципальным гарантиям муниципального образования городского округа "Инта" в сумме 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2) по состоянию на 1 января 2021 года в сумме 8 000,0 тыс. рублей, в том числе верхний предел долга по муниципальным гарантиям муниципального образования городского округа "Инта" в сумме 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3) по состоянию на 1 января 2022 года в сумме 4 000,0 тыс. рублей, в том числе верхний предел долга по муниципальным гарантиям муниципального образования городского округа "Инта" в сумме 0 тыс. рублей.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3. Утвердить объем расходов на обслуживание муниципального долга муниципального образования городского округа "Инта":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1) на 2019 год в сумме 495,0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2) на 2020 год в сумме 420,0 тыс. рублей;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3) на 2021 год в сумме 253,0 тыс. рублей.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lastRenderedPageBreak/>
        <w:t>Статья 14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 xml:space="preserve">Утвердить </w:t>
      </w:r>
      <w:hyperlink w:anchor="P5239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муниципального образования городского округа "Инта", в том числе за счет межбюджетных субсидий из вышестоящих бюджетов на 2019 год и плановый период 2020 и 2021 годов согласно приложению 9 к настоящему решению.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15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1. Установить, что основанием для внесения в 2019 году изменений в показатели сводной бюджетной росписи бюджета муниципального образования городского округа "Инта" являются: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1) распределение зарезервированных в составе утвержденных </w:t>
      </w:r>
      <w:hyperlink w:anchor="P48" w:history="1">
        <w:r>
          <w:rPr>
            <w:color w:val="0000FF"/>
          </w:rPr>
          <w:t>статьей 5</w:t>
        </w:r>
      </w:hyperlink>
      <w:r>
        <w:t xml:space="preserve"> настоящего решения бюджетных ассигнований, предусмотренных на финансирование непредвиденных расходов в резервном фонде администрации муниципального образования городского округа "Инта", в порядке, предусмотренном администрацией муниципального образования городского округа "Инта";</w:t>
      </w:r>
    </w:p>
    <w:p w:rsidR="00F5756B" w:rsidRDefault="00F5756B">
      <w:pPr>
        <w:pStyle w:val="ConsPlusNormal"/>
        <w:spacing w:before="220"/>
        <w:ind w:firstLine="540"/>
        <w:jc w:val="both"/>
      </w:pPr>
      <w:proofErr w:type="gramStart"/>
      <w:r>
        <w:t>2)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Федерации, их структуру и принципы назначения, внесение изменений Министерством финансов Республики Коми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 из республиканского бюджета Республики Коми, а</w:t>
      </w:r>
      <w:proofErr w:type="gramEnd"/>
      <w:r>
        <w:t xml:space="preserve"> также внесение изменений в части отражения расходов по кодам разделов, подразделов, вида расходов при уточнении применения бюджетной классификации;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"Инта", в связи с вступлением в силу постановления администрации муниципального образования городского округа "Инта" о внесении изменений в муниципальную программу;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4)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расходов, между разделами, подразделами, и (или) видами расходов;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5)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(13 - 17 разряды кода классификации расходов бюджетов;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6)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разделами, подразделами, целевыми статьями и (или) видами расходов;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7) перераспределение бюджетных ассигнований в случае создания муниципального </w:t>
      </w:r>
      <w:proofErr w:type="gramStart"/>
      <w:r>
        <w:t>учреждения</w:t>
      </w:r>
      <w:proofErr w:type="gramEnd"/>
      <w:r>
        <w:t xml:space="preserve"> в пределах утвержденного настоящим решением общего объема бюджетных ассигнований.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16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bookmarkStart w:id="1" w:name="P114"/>
      <w:bookmarkEnd w:id="1"/>
      <w:r>
        <w:t>1. Установить, что муниципальные унитарные предприятия муниципального образования городского округа "Инта" перечисляют в бюджет муниципального образования городского округа "Инта" 50 процентов прибыли, остающейся в распоряжении муниципальных унитарных предприятий после уплаты установленных законодательством налогов, сборов и других обязательных платежей.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2. Порядок исчисления и </w:t>
      </w:r>
      <w:proofErr w:type="gramStart"/>
      <w:r>
        <w:t>перечисления</w:t>
      </w:r>
      <w:proofErr w:type="gramEnd"/>
      <w:r>
        <w:t xml:space="preserve"> указанных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платежей в бюджет муниципального образования городского округа "Инта" устанавливается Решением Совета муниципального образования городского округа "Инта".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17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предусмотренные настоящим решением, предоставляются в случаях и в порядке, предусмотренных настоящим решением и нормативно-правовыми актами администрации муниципального образования городского округа "Инта".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18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1.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действующим законодательством, зачисляется в доход бюджета муниципального образования городского округа "Инта".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денежные средства, внесенные участниками конкурсов в электронной форме и электронных аукционов при осуществлении закупок товаров, работ, услуг для муниципальных нужд муниципального образования городского округа "Инта" и нужд бюджетных учреждений муниципального образования городского округа "Инта" в качестве обеспечения заявки на участие в конкурсе в электронной форме или электронном аукционе и не подлежащие возврату или подлежащие перечислению оператором электронной площадки</w:t>
      </w:r>
      <w:proofErr w:type="gramEnd"/>
      <w:r>
        <w:t xml:space="preserve"> муниципальным и иным заказчикам муниципального образования городского округа "Инта", а также денежные суммы, подлежащие уплате по банковской гарантии, по основаниям, предусмотренным федеральным законодательством, зачисляются в доход бюджета муниципального образования городского округа "Инта".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контрактами, в соответствии с федеральным законодательством, зачисляются в доход бюджета муниципального образования городского округа "Инта".</w:t>
      </w:r>
      <w:proofErr w:type="gramEnd"/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19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bookmarkStart w:id="2" w:name="P130"/>
      <w:bookmarkEnd w:id="2"/>
      <w:r>
        <w:lastRenderedPageBreak/>
        <w:t xml:space="preserve">1. </w:t>
      </w:r>
      <w:proofErr w:type="gramStart"/>
      <w:r>
        <w:t>Установить, что главные распорядители и получатели средств бюджета муниципального образования городского округа "Инта" при заключении договоров (контрактов)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2019 год и на плановый период 2020 и 2021 годов вправе предусматривать авансовые платежи в следующих размерах:</w:t>
      </w:r>
      <w:proofErr w:type="gramEnd"/>
    </w:p>
    <w:p w:rsidR="00F5756B" w:rsidRDefault="00F5756B">
      <w:pPr>
        <w:pStyle w:val="ConsPlusNormal"/>
        <w:spacing w:before="220"/>
        <w:ind w:firstLine="540"/>
        <w:jc w:val="both"/>
      </w:pPr>
      <w:proofErr w:type="gramStart"/>
      <w:r>
        <w:t>1) 100 процентов суммы договора (контракта) - по договорам (контрактам) об оказании услуг связи, о подписке на печатные издания и их доставке, о приобретении печатных изданий, об обучении на курсах повышения квалификации, по профессиональной подготовке, переподготовке, об участии в семинарах, конференциях, о приобретении горюче-смазочных материалов, авиа, и железнодорожных билетов, билетов для проезда городским и пригородным транспортом, по договорам обязательного страхования гражданской</w:t>
      </w:r>
      <w:proofErr w:type="gramEnd"/>
      <w:r>
        <w:t xml:space="preserve"> ответственности владельцев транспортных средств, иных видов обязательного страхования, предусмотренных законодательством Российской Федерации, о проведении культурно-массовых, молодежных и спортивных мероприятий, а также по договорам (контрактам), связанным с мероприятиями по ликвидации последствий чрезвычайных ситуаций и проведением аварийно-спасательных и других неотложных работ;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>2) 30 процентов суммы договора (контракта) - по остальным договорам (контрактам), если иное не предусмотрено нормативными правовыми актами Российской Федерации, нормативно-правовыми актами Республики Коми, нормативными правовыми актами муниципального образования городского округа "Инта".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Органы, осуществляющие функции и полномочия учредителя в отношении муниципальных бюджетных и автономных учреждений, обеспечивают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130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20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1. Установить, что кредиторская задолженность бюджета муниципального образования городского округа "Инта", образовавшаяся на 1 января 2019 года по главным распорядителям, получателям бюджетных средств погашается только за счет и в пределах ассигнований бюджета муниципального образования городского округа "Инта" на очередной финансовый год.</w:t>
      </w:r>
    </w:p>
    <w:p w:rsidR="00F5756B" w:rsidRDefault="00F5756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средства,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"Инта" после 1 января 2019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"Инта", образовавшейся по состоянию на 1 января 2019 года, перечисляются в полном объеме в доход бюджета муниципального образования</w:t>
      </w:r>
      <w:proofErr w:type="gramEnd"/>
      <w:r>
        <w:t xml:space="preserve"> городского округа "Инта".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21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proofErr w:type="gramStart"/>
      <w:r>
        <w:t>Кассовое обслуживание исполнения бюджета муниципального образования городского округа "Инта" осуществляется Управлением Федерального казначейства по Республике Коми с открытием лицевых счетов главным администраторам, администраторам источников финансирования дефицита бюджета муниципального образования городского округа "Инта", главным распорядителям, получателям средств бюджета муниципального образования городского округа "Инта" в соответствии с заключенным между Администрацией муниципального образования городского округа "Инта" и Управлением Федерального казначейства по Республике Коми</w:t>
      </w:r>
      <w:proofErr w:type="gramEnd"/>
      <w:r>
        <w:t xml:space="preserve"> соглашением об осуществлении Управлением Федерального казначейства по Республике </w:t>
      </w:r>
      <w:r>
        <w:lastRenderedPageBreak/>
        <w:t>Коми отдельных функций по исполнению местного бюджета муниципального образования городского округа "Инта" при кассовом обслуживании им исполнения местного бюджета муниципального образования городского округа "Инта".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22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proofErr w:type="gramStart"/>
      <w:r>
        <w:t>Средства в валюте Российской Федерации, полученные бюджетными учреждениями муниципального образования городского округа "Инта" по соответствующему виду (источнику) финансового обеспечения, учитываются на лицевых счетах, открытых им в Управлении Федерального казначейства по Республике Коми, в соответствии с заключенным между Администрацией муниципального образования городского округа "Инта" и Управлением Федерального казначейства по Республике Коми соглашением об открытии и ведении Управлением Федерального казначейства по Республике</w:t>
      </w:r>
      <w:proofErr w:type="gramEnd"/>
      <w:r>
        <w:t xml:space="preserve"> </w:t>
      </w:r>
      <w:proofErr w:type="gramStart"/>
      <w:r>
        <w:t>Коми лицевых счетов для учета операций бюджетных учреждений муниципального образования городского округа "Инта", и расходуются бюджетными учреждениями муниципального образования городского округа "Инта" в соответствии с установленными порядками, утвержденными Федеральным казначейством и финансовым управлением администрации муниципального образования городского округа "Инта" в пределах остатков средств на их лицевых счетах.</w:t>
      </w:r>
      <w:proofErr w:type="gramEnd"/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23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proofErr w:type="gramStart"/>
      <w:r>
        <w:t>Средства в валюте Российской Федерации, полученные автономными учреждениями муниципального образования городского округа "Инта" по соответствующему виду (источнику) финансового обеспечения, учитываются на лицевых счетах, открытых им в Управлении Федерального казначейства по Республике Коми, в соответствии с заключенным между Администрацией муниципального образования городского округа "Инта"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"Инта</w:t>
      </w:r>
      <w:proofErr w:type="gramEnd"/>
      <w:r>
        <w:t xml:space="preserve">" </w:t>
      </w:r>
      <w:proofErr w:type="gramStart"/>
      <w:r>
        <w:t>лицевых счетов в Управлении Федерального казначейства по Республике Коми, и расходуются автономными учреждениями муниципального образования городского округа "Инта" в соответствии с установленными порядками, утвержденными Федеральным казначейством и финансовым управлением администрации муниципального образования городского округа "Инта" в пределах остатков средств на их лицевых счетах.</w:t>
      </w:r>
      <w:proofErr w:type="gramEnd"/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24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proofErr w:type="gramStart"/>
      <w:r>
        <w:t>Средства в валюте Российской Федерации, поступающие во временное распоряжение получателей средств бюджета муниципального образования городского округа "Инта" и подлежащие при наступлении определенных условий возврату или перечислению по назначению, учитываются на лицевых счетах,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"Инта" и Управлением Федерального казначейства по Республике Коми соглашением</w:t>
      </w:r>
      <w:proofErr w:type="gramEnd"/>
      <w:r>
        <w:t xml:space="preserve"> об осуществлении Управлением Федерального казначейства по Республике Коми операций со средствами, поступающими во временное распоряжение получателей средств местного бюджета муниципального образования городского округа "Инта".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25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Установить, что в 2019 году не допускается увеличение штатной численности муниципальных служащих в муниципальном образовании городского округа "Инта", за исключением случаев наделения органов местного самоуправления дополнительными государственными полномочиями.</w:t>
      </w:r>
    </w:p>
    <w:p w:rsidR="00F5756B" w:rsidRDefault="00F5756B">
      <w:pPr>
        <w:pStyle w:val="ConsPlusNormal"/>
      </w:pPr>
    </w:p>
    <w:p w:rsidR="00F5756B" w:rsidRDefault="00F5756B">
      <w:pPr>
        <w:pStyle w:val="ConsPlusTitle"/>
        <w:ind w:firstLine="540"/>
        <w:jc w:val="both"/>
        <w:outlineLvl w:val="1"/>
      </w:pPr>
      <w:r>
        <w:t>Статья 26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ind w:firstLine="540"/>
        <w:jc w:val="both"/>
      </w:pPr>
      <w:r>
        <w:t>Настоящее решение вступает в силу с 1 января 2019 года и подлежит официальному опубликованию в средствах массовой информации.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  <w:jc w:val="right"/>
      </w:pPr>
      <w:r>
        <w:t>Глава муниципального образования</w:t>
      </w:r>
    </w:p>
    <w:p w:rsidR="00F5756B" w:rsidRDefault="00F5756B">
      <w:pPr>
        <w:pStyle w:val="ConsPlusNormal"/>
        <w:jc w:val="right"/>
      </w:pPr>
      <w:r>
        <w:t>городского округа "Инта" -</w:t>
      </w:r>
    </w:p>
    <w:p w:rsidR="00F5756B" w:rsidRDefault="00F5756B">
      <w:pPr>
        <w:pStyle w:val="ConsPlusNormal"/>
        <w:jc w:val="right"/>
      </w:pPr>
      <w:r>
        <w:t>председатель Совета</w:t>
      </w:r>
    </w:p>
    <w:p w:rsidR="00F5756B" w:rsidRDefault="00F5756B">
      <w:pPr>
        <w:pStyle w:val="ConsPlusNormal"/>
        <w:jc w:val="right"/>
      </w:pPr>
      <w:r>
        <w:t>муниципального образования</w:t>
      </w:r>
    </w:p>
    <w:p w:rsidR="00F5756B" w:rsidRDefault="00F5756B">
      <w:pPr>
        <w:pStyle w:val="ConsPlusNormal"/>
        <w:jc w:val="right"/>
      </w:pPr>
      <w:r>
        <w:t>городского округа "Инта"</w:t>
      </w:r>
    </w:p>
    <w:p w:rsidR="00F5756B" w:rsidRDefault="00F5756B">
      <w:pPr>
        <w:pStyle w:val="ConsPlusNormal"/>
        <w:jc w:val="right"/>
      </w:pPr>
      <w:r>
        <w:t>В.СИДОР</w:t>
      </w:r>
    </w:p>
    <w:p w:rsidR="00F5756B" w:rsidRDefault="00F5756B">
      <w:pPr>
        <w:pStyle w:val="ConsPlusNormal"/>
      </w:pPr>
    </w:p>
    <w:p w:rsidR="00F5756B" w:rsidRDefault="00F5756B">
      <w:pPr>
        <w:pStyle w:val="ConsPlusNormal"/>
      </w:pPr>
    </w:p>
    <w:p w:rsidR="00F5756B" w:rsidRDefault="00F5756B">
      <w:pPr>
        <w:pStyle w:val="ConsPlusNormal"/>
      </w:pPr>
    </w:p>
    <w:p w:rsidR="00F5756B" w:rsidRDefault="00F5756B">
      <w:pPr>
        <w:pStyle w:val="ConsPlusNormal"/>
      </w:pPr>
    </w:p>
    <w:p w:rsidR="00F5756B" w:rsidRDefault="00F5756B">
      <w:pPr>
        <w:pStyle w:val="ConsPlusNormal"/>
      </w:pPr>
      <w:bookmarkStart w:id="3" w:name="_GoBack"/>
      <w:bookmarkEnd w:id="3"/>
    </w:p>
    <w:sectPr w:rsidR="00F5756B" w:rsidSect="002F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6B"/>
    <w:rsid w:val="00076125"/>
    <w:rsid w:val="00B757FA"/>
    <w:rsid w:val="00F5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56B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F5756B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F5756B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F5756B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F5756B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F5756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F5756B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5756B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56B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Nonformat">
    <w:name w:val="ConsPlusNonformat"/>
    <w:rsid w:val="00F5756B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F5756B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F5756B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F5756B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F5756B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F5756B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5756B"/>
    <w:pPr>
      <w:widowControl w:val="0"/>
      <w:autoSpaceDE w:val="0"/>
      <w:autoSpaceDN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C0C44D746A54346D4D37EC3F9072B332F738F72456ACCA53CCFC0D348754CFCD066DE9ED4F3004A2699C2DCB22D6C9EUE0CG" TargetMode="External"/><Relationship Id="rId13" Type="http://schemas.openxmlformats.org/officeDocument/2006/relationships/hyperlink" Target="consultantplus://offline/ref=99FC0C44D746A54346D4D37EC3F9072B332F738F72456BCEAF35CFC0D348754CFCD066DE8CD4AB0C4B2187C0D8A77B3DDBB02A28E4268410BC50CBABUD0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C0C44D746A54346D4CD73D595592F36262F877A436198FB68C9978C187319AE903887CE97B80D4D3F85C2DBUA05G" TargetMode="External"/><Relationship Id="rId12" Type="http://schemas.openxmlformats.org/officeDocument/2006/relationships/hyperlink" Target="consultantplus://offline/ref=99FC0C44D746A54346D4D37EC3F9072B332F738F724568CAA73FCFC0D348754CFCD066DE8CD4AB0C4B2187C3DBA77B3DDBB02A28E4268410BC50CBABUD0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FC0C44D746A54346D4D37EC3F9072B332F738F724568CAA73FCFC0D348754CFCD066DE8CD4AB0C4B2187C2DFA77B3DDBB02A28E4268410BC50CBABUD07G" TargetMode="External"/><Relationship Id="rId11" Type="http://schemas.openxmlformats.org/officeDocument/2006/relationships/hyperlink" Target="consultantplus://offline/ref=99FC0C44D746A54346D4D37EC3F9072B332F738F72456BCEAF35CFC0D348754CFCD066DE8CD4AB0C4B2187C3DCA77B3DDBB02A28E4268410BC50CBABUD07G" TargetMode="External"/><Relationship Id="rId5" Type="http://schemas.openxmlformats.org/officeDocument/2006/relationships/hyperlink" Target="consultantplus://offline/ref=99FC0C44D746A54346D4D37EC3F9072B332F738F72456BCEAF35CFC0D348754CFCD066DE8CD4AB0C4B2187C2DFA77B3DDBB02A28E4268410BC50CBABUD0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FC0C44D746A54346D4D37EC3F9072B332F738F724568CAA73FCFC0D348754CFCD066DE8CD4AB0C4B2187C2DCA77B3DDBB02A28E4268410BC50CBABUD0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FC0C44D746A54346D4D37EC3F9072B332F738F72456BCEAF35CFC0D348754CFCD066DE8CD4AB0C4B2187C2DCA77B3DDBB02A28E4268410BC50CBABUD0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3134</Words>
  <Characters>17865</Characters>
  <Application>Microsoft Office Word</Application>
  <DocSecurity>0</DocSecurity>
  <Lines>148</Lines>
  <Paragraphs>41</Paragraphs>
  <ScaleCrop>false</ScaleCrop>
  <Company/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Кирияк</dc:creator>
  <cp:lastModifiedBy>Юля Кирияк</cp:lastModifiedBy>
  <cp:revision>1</cp:revision>
  <dcterms:created xsi:type="dcterms:W3CDTF">2019-06-17T06:52:00Z</dcterms:created>
  <dcterms:modified xsi:type="dcterms:W3CDTF">2019-06-17T06:55:00Z</dcterms:modified>
</cp:coreProperties>
</file>