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8F0" w:rsidRPr="002978F0" w:rsidRDefault="002978F0" w:rsidP="002978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0" w:name="P32"/>
      <w:bookmarkEnd w:id="0"/>
      <w:r w:rsidRPr="002978F0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</w:t>
      </w:r>
    </w:p>
    <w:p w:rsidR="002978F0" w:rsidRPr="002978F0" w:rsidRDefault="002978F0" w:rsidP="002978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2978F0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ГОРОДСКОГО ОКРУГА «ИНТА»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84"/>
        <w:gridCol w:w="712"/>
        <w:gridCol w:w="1559"/>
        <w:gridCol w:w="2126"/>
        <w:gridCol w:w="1560"/>
        <w:gridCol w:w="1842"/>
      </w:tblGrid>
      <w:tr w:rsidR="002C237E" w:rsidRPr="002978F0" w:rsidTr="002978F0">
        <w:tc>
          <w:tcPr>
            <w:tcW w:w="485" w:type="dxa"/>
          </w:tcPr>
          <w:p w:rsidR="002C237E" w:rsidRPr="002978F0" w:rsidRDefault="002C237E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83" w:type="dxa"/>
            <w:gridSpan w:val="6"/>
          </w:tcPr>
          <w:p w:rsidR="002C237E" w:rsidRPr="002978F0" w:rsidRDefault="002978F0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«Безопасность»</w:t>
            </w:r>
          </w:p>
        </w:tc>
      </w:tr>
      <w:tr w:rsidR="002C237E" w:rsidRPr="002978F0" w:rsidTr="002978F0">
        <w:tc>
          <w:tcPr>
            <w:tcW w:w="485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799" w:type="dxa"/>
            <w:gridSpan w:val="5"/>
          </w:tcPr>
          <w:p w:rsidR="002C237E" w:rsidRPr="002978F0" w:rsidRDefault="002C237E" w:rsidP="00F710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городского округа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 (в лице Управления по делам гражданской обороны, антитеррористической и пожарной безопасности)</w:t>
            </w:r>
          </w:p>
        </w:tc>
      </w:tr>
      <w:tr w:rsidR="002C237E" w:rsidRPr="002978F0" w:rsidTr="002978F0">
        <w:tc>
          <w:tcPr>
            <w:tcW w:w="485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799" w:type="dxa"/>
            <w:gridSpan w:val="5"/>
          </w:tcPr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городского округа 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 (в лице отдела промышленности, транспорта, связи и жилищно-коммунальной сферы);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городского округа 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 (в лице отдела информатизации и защиты информации);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городского округа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 (в лице сектора по работе с территориями);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городского округа 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зования городского округа «Инта»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отдел спорта администрации муниципального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городского округа 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237E" w:rsidRPr="002978F0" w:rsidRDefault="002C237E" w:rsidP="00F710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управлению муниципальным имуществом администрации муниципального образования городского округа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37E" w:rsidRPr="002978F0" w:rsidTr="002978F0">
        <w:tc>
          <w:tcPr>
            <w:tcW w:w="485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99" w:type="dxa"/>
            <w:gridSpan w:val="5"/>
          </w:tcPr>
          <w:p w:rsidR="002C237E" w:rsidRPr="002978F0" w:rsidRDefault="00E4305A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Обеспечение противопожарной безопасности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37E" w:rsidRPr="002978F0" w:rsidRDefault="00E4305A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здорового образа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жизни и безопасности на дорогах»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37E" w:rsidRPr="002978F0" w:rsidRDefault="00E4305A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Предупреждение чрезвычайных ситуаций и экологическая безопасность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37E" w:rsidRPr="002978F0" w:rsidRDefault="00F710C9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30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Профил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актика терроризма и экстремизма»</w:t>
            </w:r>
            <w:r w:rsidR="002C237E" w:rsidRPr="00297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37E" w:rsidRPr="002978F0" w:rsidTr="002978F0">
        <w:tc>
          <w:tcPr>
            <w:tcW w:w="485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99" w:type="dxa"/>
            <w:gridSpan w:val="5"/>
          </w:tcPr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на территории МОГО «Инта»</w:t>
            </w:r>
          </w:p>
        </w:tc>
      </w:tr>
      <w:tr w:rsidR="002C237E" w:rsidRPr="002978F0" w:rsidTr="002978F0">
        <w:tc>
          <w:tcPr>
            <w:tcW w:w="485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99" w:type="dxa"/>
            <w:gridSpan w:val="5"/>
          </w:tcPr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1.Повышение уровня обеспечения деятельности добровольной пожарной охраны, укрепление пож</w:t>
            </w:r>
            <w:r w:rsidR="00F710C9">
              <w:rPr>
                <w:rFonts w:ascii="Times New Roman" w:hAnsi="Times New Roman" w:cs="Times New Roman"/>
                <w:sz w:val="24"/>
                <w:szCs w:val="24"/>
              </w:rPr>
              <w:t>арной безопасности в МОГО «Инта»</w:t>
            </w: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2.Постепенное сокращение алкоголизации населения до уровня минимальной опасности для общества, предупреждение и сокращение распространения наркомании, предупреждение опасного поведения участников дорожного движения.</w:t>
            </w:r>
          </w:p>
          <w:p w:rsidR="002C237E" w:rsidRPr="002978F0" w:rsidRDefault="002C237E" w:rsidP="00185376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78F0">
              <w:rPr>
                <w:sz w:val="24"/>
                <w:szCs w:val="24"/>
              </w:rPr>
              <w:t>3.Профилактика возникновения чрезвычайных ситуаций, обеспечение безопасности людей на водных объектах, повышение защищенности населения от чрезвычайных ситуаций приведение объектов, используемых для утилизации (захоронения) твердых бытовых отходов, в соответствие с нормативными и экологическими требованиями к устройству и содержанию полигонов.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4.Реализация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экстремизма, организация укрепления правопорядка и общественной безопасности, усиление борьбы с преступностью и профилактика правонарушений.</w:t>
            </w:r>
          </w:p>
        </w:tc>
      </w:tr>
      <w:tr w:rsidR="002C237E" w:rsidRPr="002978F0" w:rsidTr="002978F0">
        <w:tblPrEx>
          <w:tblBorders>
            <w:insideH w:val="nil"/>
          </w:tblBorders>
        </w:tblPrEx>
        <w:trPr>
          <w:trHeight w:val="1292"/>
        </w:trPr>
        <w:tc>
          <w:tcPr>
            <w:tcW w:w="485" w:type="dxa"/>
            <w:tcBorders>
              <w:bottom w:val="nil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4" w:type="dxa"/>
            <w:tcBorders>
              <w:bottom w:val="nil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1.Доля сельских населенных пунктов, в которых обеспечена деятельность добровольной пожарной охраны.</w:t>
            </w:r>
          </w:p>
          <w:p w:rsidR="002C237E" w:rsidRPr="002978F0" w:rsidRDefault="002C237E" w:rsidP="001853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78F0">
              <w:rPr>
                <w:sz w:val="24"/>
                <w:szCs w:val="24"/>
              </w:rPr>
              <w:t>2. Размещение в СМИ и распространение среди населения информационных материалов по вопросам пожарной безопасности в быту.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3.Количество разработанных методических рекомендаций по профилактике алкоголизма.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4.Размещение в СМИ информационных материалов по вопросам профилактики алкоголизма. 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5.Количество разработанных методических рекомендаций по профилактике наркомании.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6.Размещение в СМИ информационных материалов по вопросам профилактики наркомании. 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7.Количество дорожно-транспортных происшествий.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8.Количество разработанных и размещенных в СМИ методических рекомендаций по профилактике возникновения чрезвычайных ситуаций на водных объектах.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9.Доля объекта размещения отходов, приведенного в нормативное состояние.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10.Размещение в СМИ информационных материалов по вопросам противодействия терроризму и экстремизму.</w:t>
            </w:r>
          </w:p>
          <w:p w:rsidR="002C237E" w:rsidRPr="002978F0" w:rsidRDefault="002C237E" w:rsidP="002978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11.Количество проведенных рейдов ДНД для ук</w:t>
            </w:r>
            <w:r w:rsidR="002978F0">
              <w:rPr>
                <w:rFonts w:ascii="Times New Roman" w:hAnsi="Times New Roman" w:cs="Times New Roman"/>
                <w:sz w:val="24"/>
                <w:szCs w:val="24"/>
              </w:rPr>
              <w:t>репления общественного порядка.</w:t>
            </w:r>
          </w:p>
        </w:tc>
      </w:tr>
      <w:tr w:rsidR="002C237E" w:rsidRPr="002978F0" w:rsidTr="002978F0">
        <w:tc>
          <w:tcPr>
            <w:tcW w:w="485" w:type="dxa"/>
            <w:tcBorders>
              <w:top w:val="single" w:sz="4" w:space="0" w:color="auto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99" w:type="dxa"/>
            <w:gridSpan w:val="5"/>
            <w:tcBorders>
              <w:top w:val="single" w:sz="4" w:space="0" w:color="auto"/>
            </w:tcBorders>
          </w:tcPr>
          <w:p w:rsidR="002C237E" w:rsidRPr="002978F0" w:rsidRDefault="00A34297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29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2022 - 2027 годы</w:t>
            </w:r>
          </w:p>
        </w:tc>
      </w:tr>
      <w:tr w:rsidR="007009C8" w:rsidRPr="002978F0" w:rsidTr="007009C8">
        <w:tc>
          <w:tcPr>
            <w:tcW w:w="485" w:type="dxa"/>
            <w:vMerge w:val="restart"/>
            <w:tcBorders>
              <w:bottom w:val="nil"/>
            </w:tcBorders>
          </w:tcPr>
          <w:p w:rsidR="007009C8" w:rsidRPr="002978F0" w:rsidRDefault="007009C8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7009C8" w:rsidRPr="002978F0" w:rsidRDefault="007009C8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712" w:type="dxa"/>
          </w:tcPr>
          <w:p w:rsidR="007009C8" w:rsidRPr="002978F0" w:rsidRDefault="007009C8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7009C8" w:rsidRPr="002978F0" w:rsidRDefault="007009C8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2126" w:type="dxa"/>
          </w:tcPr>
          <w:p w:rsidR="007009C8" w:rsidRPr="002978F0" w:rsidRDefault="007009C8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Коми, тыс. руб.</w:t>
            </w:r>
          </w:p>
        </w:tc>
        <w:tc>
          <w:tcPr>
            <w:tcW w:w="1560" w:type="dxa"/>
          </w:tcPr>
          <w:p w:rsidR="007009C8" w:rsidRPr="002978F0" w:rsidRDefault="007009C8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тыс. руб.</w:t>
            </w:r>
          </w:p>
        </w:tc>
        <w:tc>
          <w:tcPr>
            <w:tcW w:w="1842" w:type="dxa"/>
          </w:tcPr>
          <w:p w:rsidR="007009C8" w:rsidRPr="002978F0" w:rsidRDefault="007009C8" w:rsidP="00185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Всего, тыс. руб.</w:t>
            </w:r>
          </w:p>
        </w:tc>
      </w:tr>
      <w:tr w:rsidR="007009C8" w:rsidRPr="002978F0" w:rsidTr="007009C8">
        <w:tblPrEx>
          <w:tblBorders>
            <w:insideH w:val="nil"/>
          </w:tblBorders>
        </w:tblPrEx>
        <w:tc>
          <w:tcPr>
            <w:tcW w:w="485" w:type="dxa"/>
            <w:vMerge/>
            <w:tcBorders>
              <w:bottom w:val="nil"/>
            </w:tcBorders>
          </w:tcPr>
          <w:p w:rsidR="007009C8" w:rsidRPr="002978F0" w:rsidRDefault="007009C8" w:rsidP="0018537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7009C8" w:rsidRPr="002978F0" w:rsidRDefault="007009C8" w:rsidP="00185376">
            <w:pPr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7009C8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9C8" w:rsidRPr="002978F0" w:rsidRDefault="007009C8" w:rsidP="00185376">
            <w:pPr>
              <w:jc w:val="center"/>
              <w:rPr>
                <w:sz w:val="24"/>
                <w:szCs w:val="24"/>
              </w:rPr>
            </w:pPr>
            <w:r w:rsidRPr="002978F0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9C8" w:rsidRPr="002978F0" w:rsidRDefault="007009C8" w:rsidP="00D5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2 249,8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9C8" w:rsidRPr="002978F0" w:rsidRDefault="00024539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8 228,6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024539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10 478,4</w:t>
            </w:r>
          </w:p>
        </w:tc>
      </w:tr>
      <w:tr w:rsidR="007009C8" w:rsidRPr="002978F0" w:rsidTr="007009C8">
        <w:tblPrEx>
          <w:tblBorders>
            <w:insideH w:val="nil"/>
          </w:tblBorders>
        </w:tblPrEx>
        <w:tc>
          <w:tcPr>
            <w:tcW w:w="485" w:type="dxa"/>
            <w:tcBorders>
              <w:bottom w:val="nil"/>
            </w:tcBorders>
          </w:tcPr>
          <w:p w:rsidR="007009C8" w:rsidRPr="002978F0" w:rsidRDefault="007009C8" w:rsidP="0018537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7009C8" w:rsidRPr="002978F0" w:rsidRDefault="007009C8" w:rsidP="00185376">
            <w:pPr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7009C8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9C8" w:rsidRPr="002978F0" w:rsidRDefault="007009C8" w:rsidP="00185376">
            <w:pPr>
              <w:jc w:val="center"/>
              <w:rPr>
                <w:sz w:val="24"/>
                <w:szCs w:val="24"/>
              </w:rPr>
            </w:pPr>
            <w:r w:rsidRPr="002978F0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9C8" w:rsidRPr="002978F0" w:rsidRDefault="007009C8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2 249,8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024539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024539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2 499,8</w:t>
            </w:r>
          </w:p>
        </w:tc>
      </w:tr>
      <w:tr w:rsidR="007009C8" w:rsidRPr="002978F0" w:rsidTr="007009C8">
        <w:tblPrEx>
          <w:tblBorders>
            <w:insideH w:val="nil"/>
          </w:tblBorders>
        </w:tblPrEx>
        <w:tc>
          <w:tcPr>
            <w:tcW w:w="485" w:type="dxa"/>
            <w:tcBorders>
              <w:bottom w:val="single" w:sz="4" w:space="0" w:color="auto"/>
            </w:tcBorders>
          </w:tcPr>
          <w:p w:rsidR="007009C8" w:rsidRPr="002978F0" w:rsidRDefault="007009C8" w:rsidP="0018537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009C8" w:rsidRPr="002978F0" w:rsidRDefault="007009C8" w:rsidP="00185376">
            <w:pPr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7009C8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7009C8" w:rsidP="00185376">
            <w:pPr>
              <w:jc w:val="center"/>
              <w:rPr>
                <w:sz w:val="24"/>
                <w:szCs w:val="24"/>
              </w:rPr>
            </w:pPr>
            <w:r w:rsidRPr="002978F0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7009C8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2 249,8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024539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009C8" w:rsidRPr="002978F0" w:rsidRDefault="00024539" w:rsidP="0018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2 499,8</w:t>
            </w:r>
          </w:p>
        </w:tc>
      </w:tr>
      <w:tr w:rsidR="002C237E" w:rsidRPr="002978F0" w:rsidTr="002978F0">
        <w:tblPrEx>
          <w:tblBorders>
            <w:insideH w:val="nil"/>
          </w:tblBorders>
        </w:tblPrEx>
        <w:tc>
          <w:tcPr>
            <w:tcW w:w="485" w:type="dxa"/>
            <w:tcBorders>
              <w:top w:val="single" w:sz="4" w:space="0" w:color="auto"/>
              <w:bottom w:val="nil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799" w:type="dxa"/>
            <w:gridSpan w:val="5"/>
            <w:vMerge w:val="restart"/>
            <w:tcBorders>
              <w:top w:val="single" w:sz="4" w:space="0" w:color="auto"/>
            </w:tcBorders>
          </w:tcPr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1.Доля сельских населенных пунктов, в которых обеспечена деятельность добровольной </w:t>
            </w:r>
            <w:proofErr w:type="gramStart"/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2978F0">
              <w:rPr>
                <w:rFonts w:ascii="Times New Roman" w:hAnsi="Times New Roman" w:cs="Times New Roman"/>
                <w:sz w:val="24"/>
                <w:szCs w:val="24"/>
              </w:rPr>
              <w:t xml:space="preserve"> охраны, составит 100% к 2027 году.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2.Размещение в СМИ информационных материалов по вопросам пожарной безопасности в быту не менее 4 ед. в год.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3.Количество разработанных методических рекомендаций по профилактике алкоголизма не менее 1 ед. в год.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4.Размещение в СМИ информационных материалов по вопросам профилактики  алкоголизма не менее не менее 1 ед. в год.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5.Количество разработанных методических рекомендаций по профилактике наркомании не менее 1 ед. в год.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6.Размещение в СМИ информационных материалов по вопросам профилактики наркомании не менее не менее 1 ед. в год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7.Снижение к 2027 году количества дорожно-транспортных происшествий до 109 единиц.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8.Количество разработанных и размещенных в СМИ методических рекомендаций по профилактике возникновения чрезвычайных ситуаций на водных объектах не менее 1ед. в год.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9.Доля объекта размещения отходов, приведенного в нормативное состояние, составит 90% к 2027 году.</w:t>
            </w:r>
          </w:p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10.Размещение в СМИ информационных материалов по вопросам противодействия терроризму и экстремизму не менее 2 ед. в год.</w:t>
            </w:r>
          </w:p>
          <w:p w:rsidR="002C237E" w:rsidRPr="002978F0" w:rsidRDefault="002C237E" w:rsidP="002978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F0">
              <w:rPr>
                <w:rFonts w:ascii="Times New Roman" w:hAnsi="Times New Roman" w:cs="Times New Roman"/>
                <w:sz w:val="24"/>
                <w:szCs w:val="24"/>
              </w:rPr>
              <w:t>11.Увеличение количества проведенных рейдов ДНД для укрепления общественного порядка к 2027 году составит 40 ед.</w:t>
            </w:r>
          </w:p>
        </w:tc>
      </w:tr>
      <w:tr w:rsidR="002C237E" w:rsidRPr="002978F0" w:rsidTr="002978F0">
        <w:tblPrEx>
          <w:tblBorders>
            <w:insideH w:val="nil"/>
          </w:tblBorders>
        </w:tblPrEx>
        <w:tc>
          <w:tcPr>
            <w:tcW w:w="485" w:type="dxa"/>
            <w:tcBorders>
              <w:top w:val="nil"/>
              <w:bottom w:val="single" w:sz="4" w:space="0" w:color="auto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2C237E" w:rsidRPr="002978F0" w:rsidRDefault="002C237E" w:rsidP="00185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9" w:type="dxa"/>
            <w:gridSpan w:val="5"/>
            <w:vMerge/>
            <w:tcBorders>
              <w:bottom w:val="single" w:sz="4" w:space="0" w:color="auto"/>
            </w:tcBorders>
          </w:tcPr>
          <w:p w:rsidR="002C237E" w:rsidRPr="002978F0" w:rsidRDefault="002C237E" w:rsidP="00185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37E" w:rsidRPr="002978F0" w:rsidRDefault="002C237E" w:rsidP="002978F0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C237E" w:rsidRPr="002978F0" w:rsidSect="00297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CF" w:rsidRDefault="00806FF3">
      <w:r>
        <w:separator/>
      </w:r>
    </w:p>
  </w:endnote>
  <w:endnote w:type="continuationSeparator" w:id="0">
    <w:p w:rsidR="00F857CF" w:rsidRDefault="0080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CF" w:rsidRDefault="00806FF3">
      <w:r>
        <w:separator/>
      </w:r>
    </w:p>
  </w:footnote>
  <w:footnote w:type="continuationSeparator" w:id="0">
    <w:p w:rsidR="00F857CF" w:rsidRDefault="00806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55F"/>
    <w:rsid w:val="00024539"/>
    <w:rsid w:val="002978F0"/>
    <w:rsid w:val="002C237E"/>
    <w:rsid w:val="00570D86"/>
    <w:rsid w:val="007009C8"/>
    <w:rsid w:val="00806FF3"/>
    <w:rsid w:val="00A34297"/>
    <w:rsid w:val="00D0055F"/>
    <w:rsid w:val="00D52E9F"/>
    <w:rsid w:val="00E4305A"/>
    <w:rsid w:val="00F710C9"/>
    <w:rsid w:val="00F8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C2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237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C23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23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C2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78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78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C2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237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C23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23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C2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78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78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795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Оксана Александровна</dc:creator>
  <cp:keywords/>
  <dc:description/>
  <cp:lastModifiedBy>Светлана Манакова</cp:lastModifiedBy>
  <cp:revision>10</cp:revision>
  <dcterms:created xsi:type="dcterms:W3CDTF">2021-11-10T11:21:00Z</dcterms:created>
  <dcterms:modified xsi:type="dcterms:W3CDTF">2021-11-11T14:50:00Z</dcterms:modified>
</cp:coreProperties>
</file>